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B99" w:rsidRDefault="00597A0C">
      <w:pPr>
        <w:pStyle w:val="Title"/>
      </w:pPr>
      <w:bookmarkStart w:id="0" w:name="_GoBack"/>
      <w:bookmarkEnd w:id="0"/>
      <w:r>
        <w:t>Just Transits Vehicle Hire</w:t>
      </w:r>
    </w:p>
    <w:p w:rsidR="00ED4B99" w:rsidRDefault="00597A0C">
      <w:pPr>
        <w:pStyle w:val="Subtitle"/>
      </w:pPr>
      <w:r>
        <w:t>Transit Connect, Transit Van, Transit Minibus &amp; Transit Luton</w:t>
      </w:r>
    </w:p>
    <w:p w:rsidR="00277C75" w:rsidRDefault="00597A0C" w:rsidP="00277C75">
      <w:pPr>
        <w:pStyle w:val="NoSpacing"/>
        <w:spacing w:before="600"/>
        <w:rPr>
          <w:color w:val="FF0000"/>
          <w:sz w:val="24"/>
          <w:szCs w:val="24"/>
        </w:rPr>
      </w:pPr>
      <w:r>
        <w:rPr>
          <w:color w:val="FF0000"/>
          <w:sz w:val="24"/>
          <w:szCs w:val="24"/>
        </w:rPr>
        <w:t>Terms and conditions</w:t>
      </w:r>
    </w:p>
    <w:p w:rsidR="00ED4B99" w:rsidRDefault="00597A0C" w:rsidP="00277C75">
      <w:pPr>
        <w:pStyle w:val="NoSpacing"/>
        <w:spacing w:before="600"/>
        <w:rPr>
          <w:b/>
          <w:color w:val="2E74B5" w:themeColor="accent1" w:themeShade="BF"/>
          <w:sz w:val="24"/>
          <w:szCs w:val="24"/>
        </w:rPr>
      </w:pPr>
      <w:r w:rsidRPr="00277C75">
        <w:rPr>
          <w:b/>
          <w:color w:val="2E74B5" w:themeColor="accent1" w:themeShade="BF"/>
          <w:sz w:val="24"/>
          <w:szCs w:val="24"/>
        </w:rPr>
        <w:t>General Conditions</w:t>
      </w:r>
    </w:p>
    <w:p w:rsidR="00ED4B99" w:rsidRPr="008D6648" w:rsidRDefault="00597A0C" w:rsidP="00597A0C">
      <w:pPr>
        <w:pStyle w:val="NoSpacing"/>
        <w:rPr>
          <w:color w:val="auto"/>
          <w:sz w:val="20"/>
        </w:rPr>
      </w:pPr>
      <w:r w:rsidRPr="008D6648">
        <w:rPr>
          <w:color w:val="auto"/>
          <w:sz w:val="20"/>
        </w:rPr>
        <w:t xml:space="preserve">All drivers must be between 21 and 70 years old and in possession of a full UK driving license, </w:t>
      </w:r>
      <w:r w:rsidR="008D6648" w:rsidRPr="008D6648">
        <w:rPr>
          <w:color w:val="auto"/>
          <w:sz w:val="20"/>
        </w:rPr>
        <w:t>the</w:t>
      </w:r>
      <w:r w:rsidR="001705E9" w:rsidRPr="008D6648">
        <w:rPr>
          <w:color w:val="auto"/>
          <w:sz w:val="20"/>
        </w:rPr>
        <w:t xml:space="preserve"> </w:t>
      </w:r>
      <w:r w:rsidRPr="008D6648">
        <w:rPr>
          <w:color w:val="auto"/>
          <w:sz w:val="20"/>
        </w:rPr>
        <w:t xml:space="preserve">driver must have held their driving license for a minimum of 1 </w:t>
      </w:r>
      <w:r w:rsidR="008D6648" w:rsidRPr="008D6648">
        <w:rPr>
          <w:color w:val="auto"/>
          <w:sz w:val="20"/>
        </w:rPr>
        <w:t xml:space="preserve">endorsement (please contact us for further </w:t>
      </w:r>
      <w:r w:rsidRPr="008D6648">
        <w:rPr>
          <w:color w:val="auto"/>
          <w:sz w:val="20"/>
        </w:rPr>
        <w:t>year, allowances can be made for minor details).</w:t>
      </w:r>
    </w:p>
    <w:p w:rsidR="001705E9" w:rsidRDefault="001705E9" w:rsidP="00597A0C">
      <w:pPr>
        <w:pStyle w:val="NoSpacing"/>
        <w:rPr>
          <w:sz w:val="20"/>
        </w:rPr>
      </w:pPr>
    </w:p>
    <w:p w:rsidR="001705E9" w:rsidRPr="0079165D" w:rsidRDefault="001705E9" w:rsidP="00597A0C">
      <w:pPr>
        <w:pStyle w:val="NoSpacing"/>
        <w:rPr>
          <w:b/>
          <w:color w:val="2E74B5" w:themeColor="accent1" w:themeShade="BF"/>
          <w:sz w:val="24"/>
          <w:szCs w:val="24"/>
        </w:rPr>
      </w:pPr>
      <w:r w:rsidRPr="0079165D">
        <w:rPr>
          <w:b/>
          <w:color w:val="2E74B5" w:themeColor="accent1" w:themeShade="BF"/>
          <w:sz w:val="24"/>
          <w:szCs w:val="24"/>
        </w:rPr>
        <w:t>AGE</w:t>
      </w:r>
    </w:p>
    <w:p w:rsidR="00ED4B99" w:rsidRPr="008D6648" w:rsidRDefault="00597A0C">
      <w:pPr>
        <w:pStyle w:val="ListBullet"/>
        <w:rPr>
          <w:color w:val="auto"/>
        </w:rPr>
      </w:pPr>
      <w:r w:rsidRPr="008D6648">
        <w:rPr>
          <w:color w:val="auto"/>
        </w:rPr>
        <w:t>license</w:t>
      </w:r>
      <w:r w:rsidR="008D6648" w:rsidRPr="008D6648">
        <w:rPr>
          <w:color w:val="auto"/>
        </w:rPr>
        <w:t xml:space="preserve"> Full UK driving</w:t>
      </w:r>
    </w:p>
    <w:p w:rsidR="00ED4B99" w:rsidRPr="008D6648" w:rsidRDefault="00597A0C">
      <w:pPr>
        <w:pStyle w:val="ListBullet"/>
        <w:rPr>
          <w:color w:val="auto"/>
        </w:rPr>
      </w:pPr>
      <w:r w:rsidRPr="008D6648">
        <w:rPr>
          <w:color w:val="auto"/>
        </w:rPr>
        <w:t xml:space="preserve">Proof of address (utility bill or bank statement </w:t>
      </w:r>
      <w:r w:rsidR="001705E9" w:rsidRPr="008D6648">
        <w:rPr>
          <w:color w:val="auto"/>
        </w:rPr>
        <w:t>within last 3 months)</w:t>
      </w:r>
    </w:p>
    <w:tbl>
      <w:tblPr>
        <w:tblStyle w:val="TipTable"/>
        <w:tblW w:w="5000" w:type="pct"/>
        <w:tblLook w:val="04A0" w:firstRow="1" w:lastRow="0" w:firstColumn="1" w:lastColumn="0" w:noHBand="0" w:noVBand="1"/>
      </w:tblPr>
      <w:tblGrid>
        <w:gridCol w:w="881"/>
        <w:gridCol w:w="8479"/>
      </w:tblGrid>
      <w:tr w:rsidR="00ED4B99" w:rsidRPr="001705E9" w:rsidTr="001705E9">
        <w:tc>
          <w:tcPr>
            <w:cnfStyle w:val="001000000000" w:firstRow="0" w:lastRow="0" w:firstColumn="1" w:lastColumn="0" w:oddVBand="0" w:evenVBand="0" w:oddHBand="0" w:evenHBand="0" w:firstRowFirstColumn="0" w:firstRowLastColumn="0" w:lastRowFirstColumn="0" w:lastRowLastColumn="0"/>
            <w:tcW w:w="164" w:type="pct"/>
          </w:tcPr>
          <w:p w:rsidR="00ED4B99" w:rsidRPr="001705E9" w:rsidRDefault="001705E9">
            <w:pPr>
              <w:rPr>
                <w:b/>
                <w:color w:val="2E74B5" w:themeColor="accent1" w:themeShade="BF"/>
                <w:sz w:val="24"/>
                <w:szCs w:val="24"/>
              </w:rPr>
            </w:pPr>
            <w:r>
              <w:rPr>
                <w:b/>
                <w:color w:val="2E74B5" w:themeColor="accent1" w:themeShade="BF"/>
                <w:sz w:val="24"/>
                <w:szCs w:val="24"/>
              </w:rPr>
              <w:t>Deposit</w:t>
            </w:r>
          </w:p>
        </w:tc>
        <w:tc>
          <w:tcPr>
            <w:tcW w:w="4836" w:type="pct"/>
          </w:tcPr>
          <w:p w:rsidR="00ED4B99" w:rsidRPr="001705E9" w:rsidRDefault="00ED4B99">
            <w:pPr>
              <w:pStyle w:val="TipText"/>
              <w:cnfStyle w:val="000000000000" w:firstRow="0" w:lastRow="0" w:firstColumn="0" w:lastColumn="0" w:oddVBand="0" w:evenVBand="0" w:oddHBand="0" w:evenHBand="0" w:firstRowFirstColumn="0" w:firstRowLastColumn="0" w:lastRowFirstColumn="0" w:lastRowLastColumn="0"/>
              <w:rPr>
                <w:b/>
                <w:color w:val="2E74B5" w:themeColor="accent1" w:themeShade="BF"/>
                <w:sz w:val="24"/>
                <w:szCs w:val="24"/>
              </w:rPr>
            </w:pPr>
          </w:p>
        </w:tc>
      </w:tr>
    </w:tbl>
    <w:p w:rsidR="0079165D" w:rsidRPr="008D6648" w:rsidRDefault="0079165D" w:rsidP="0079165D">
      <w:pPr>
        <w:pStyle w:val="NoSpacing"/>
        <w:rPr>
          <w:color w:val="auto"/>
        </w:rPr>
      </w:pPr>
      <w:r w:rsidRPr="008D6648">
        <w:rPr>
          <w:color w:val="auto"/>
        </w:rPr>
        <w:t>A deposit of £100 is payable on commencement of hire, this is refundable on return of the vehicle.</w:t>
      </w:r>
    </w:p>
    <w:p w:rsidR="0079165D" w:rsidRPr="008D6648" w:rsidRDefault="0079165D" w:rsidP="0079165D">
      <w:pPr>
        <w:pStyle w:val="NoSpacing"/>
        <w:rPr>
          <w:color w:val="auto"/>
        </w:rPr>
      </w:pPr>
    </w:p>
    <w:tbl>
      <w:tblPr>
        <w:tblStyle w:val="TipTable"/>
        <w:tblW w:w="5000" w:type="pct"/>
        <w:tblLook w:val="04A0" w:firstRow="1" w:lastRow="0" w:firstColumn="1" w:lastColumn="0" w:noHBand="0" w:noVBand="1"/>
      </w:tblPr>
      <w:tblGrid>
        <w:gridCol w:w="1134"/>
        <w:gridCol w:w="8226"/>
      </w:tblGrid>
      <w:tr w:rsidR="00ED4B99">
        <w:tc>
          <w:tcPr>
            <w:cnfStyle w:val="001000000000" w:firstRow="0" w:lastRow="0" w:firstColumn="1" w:lastColumn="0" w:oddVBand="0" w:evenVBand="0" w:oddHBand="0" w:evenHBand="0" w:firstRowFirstColumn="0" w:firstRowLastColumn="0" w:lastRowFirstColumn="0" w:lastRowLastColumn="0"/>
            <w:tcW w:w="308" w:type="pct"/>
          </w:tcPr>
          <w:p w:rsidR="00ED4B99" w:rsidRPr="0079165D" w:rsidRDefault="0079165D">
            <w:pPr>
              <w:rPr>
                <w:b/>
                <w:color w:val="2E74B5" w:themeColor="accent1" w:themeShade="BF"/>
                <w:sz w:val="24"/>
                <w:szCs w:val="24"/>
              </w:rPr>
            </w:pPr>
            <w:r w:rsidRPr="0079165D">
              <w:rPr>
                <w:b/>
                <w:color w:val="2E74B5" w:themeColor="accent1" w:themeShade="BF"/>
                <w:sz w:val="24"/>
                <w:szCs w:val="24"/>
              </w:rPr>
              <w:t>Insurance</w:t>
            </w:r>
          </w:p>
        </w:tc>
        <w:tc>
          <w:tcPr>
            <w:tcW w:w="4692" w:type="pct"/>
          </w:tcPr>
          <w:p w:rsidR="00ED4B99" w:rsidRPr="0079165D" w:rsidRDefault="00ED4B99">
            <w:pPr>
              <w:pStyle w:val="TipText"/>
              <w:cnfStyle w:val="000000000000" w:firstRow="0" w:lastRow="0" w:firstColumn="0" w:lastColumn="0" w:oddVBand="0" w:evenVBand="0" w:oddHBand="0" w:evenHBand="0" w:firstRowFirstColumn="0" w:firstRowLastColumn="0" w:lastRowFirstColumn="0" w:lastRowLastColumn="0"/>
              <w:rPr>
                <w:b/>
                <w:color w:val="2E74B5" w:themeColor="accent1" w:themeShade="BF"/>
                <w:sz w:val="24"/>
                <w:szCs w:val="24"/>
              </w:rPr>
            </w:pPr>
          </w:p>
        </w:tc>
      </w:tr>
    </w:tbl>
    <w:p w:rsidR="00ED4B99" w:rsidRPr="008D6648" w:rsidRDefault="00260E44" w:rsidP="00260E44">
      <w:pPr>
        <w:pStyle w:val="NoSpacing"/>
        <w:rPr>
          <w:color w:val="auto"/>
        </w:rPr>
      </w:pPr>
      <w:r w:rsidRPr="008D6648">
        <w:rPr>
          <w:color w:val="auto"/>
        </w:rPr>
        <w:t>The hirer is provided with insurance; in the event of an accident the hirer is liable to pay the excess agreed at the start of hire for any cost of damages, the excess can vary depending on age, endorsements and vehicle types.</w:t>
      </w:r>
    </w:p>
    <w:p w:rsidR="00260E44" w:rsidRDefault="00260E44" w:rsidP="00260E44">
      <w:pPr>
        <w:pStyle w:val="NoSpacing"/>
      </w:pPr>
    </w:p>
    <w:p w:rsidR="00ED4B99" w:rsidRDefault="00260E44">
      <w:pPr>
        <w:pStyle w:val="NoSpacing"/>
      </w:pPr>
      <w:r w:rsidRPr="00260E44">
        <w:rPr>
          <w:b/>
          <w:color w:val="2E74B5" w:themeColor="accent1" w:themeShade="BF"/>
          <w:sz w:val="24"/>
          <w:szCs w:val="24"/>
        </w:rPr>
        <w:t>Payment</w:t>
      </w:r>
    </w:p>
    <w:p w:rsidR="00260E44" w:rsidRDefault="00260E44">
      <w:pPr>
        <w:pStyle w:val="NoSpacing"/>
      </w:pPr>
      <w:r w:rsidRPr="008D6648">
        <w:rPr>
          <w:color w:val="auto"/>
        </w:rPr>
        <w:t>Hire charges and deposit are paid in full before commencement hire, Pre paid bookings require 48 hours’ notice of cancellation or £100 deposit will be retained</w:t>
      </w:r>
      <w:r>
        <w:t>.</w:t>
      </w:r>
    </w:p>
    <w:p w:rsidR="00277C75" w:rsidRDefault="00260E44" w:rsidP="00277C75">
      <w:pPr>
        <w:pStyle w:val="Heading2"/>
        <w:rPr>
          <w:color w:val="2E74B5" w:themeColor="accent1" w:themeShade="BF"/>
        </w:rPr>
      </w:pPr>
      <w:r>
        <w:rPr>
          <w:color w:val="2E74B5" w:themeColor="accent1" w:themeShade="BF"/>
        </w:rPr>
        <w:t>Returning vehicle out of hours</w:t>
      </w:r>
    </w:p>
    <w:p w:rsidR="00260E44" w:rsidRPr="00277C75" w:rsidRDefault="00260E44" w:rsidP="00277C75">
      <w:pPr>
        <w:pStyle w:val="Heading2"/>
        <w:rPr>
          <w:b w:val="0"/>
          <w:color w:val="auto"/>
          <w:sz w:val="18"/>
          <w:szCs w:val="18"/>
        </w:rPr>
      </w:pPr>
      <w:r w:rsidRPr="00277C75">
        <w:rPr>
          <w:b w:val="0"/>
          <w:color w:val="auto"/>
          <w:sz w:val="18"/>
          <w:szCs w:val="18"/>
        </w:rPr>
        <w:t>If the hired vehicle is returned out</w:t>
      </w:r>
      <w:r w:rsidR="00886BF6" w:rsidRPr="00277C75">
        <w:rPr>
          <w:b w:val="0"/>
          <w:color w:val="auto"/>
          <w:sz w:val="18"/>
          <w:szCs w:val="18"/>
        </w:rPr>
        <w:t xml:space="preserve"> of office </w:t>
      </w:r>
      <w:r w:rsidR="008D6648" w:rsidRPr="00277C75">
        <w:rPr>
          <w:b w:val="0"/>
          <w:color w:val="auto"/>
          <w:sz w:val="18"/>
          <w:szCs w:val="18"/>
        </w:rPr>
        <w:t>hours,</w:t>
      </w:r>
      <w:r w:rsidR="00886BF6" w:rsidRPr="00277C75">
        <w:rPr>
          <w:b w:val="0"/>
          <w:color w:val="auto"/>
          <w:sz w:val="18"/>
          <w:szCs w:val="18"/>
        </w:rPr>
        <w:t xml:space="preserve"> the hirer is responsible for the vehicle until the next working day.</w:t>
      </w:r>
    </w:p>
    <w:p w:rsidR="00277C75" w:rsidRDefault="008D6648" w:rsidP="00260E44">
      <w:pPr>
        <w:rPr>
          <w:b/>
          <w:color w:val="2E74B5" w:themeColor="accent1" w:themeShade="BF"/>
          <w:sz w:val="24"/>
          <w:szCs w:val="24"/>
        </w:rPr>
      </w:pPr>
      <w:r w:rsidRPr="008D6648">
        <w:rPr>
          <w:b/>
          <w:color w:val="2E74B5" w:themeColor="accent1" w:themeShade="BF"/>
          <w:sz w:val="24"/>
          <w:szCs w:val="24"/>
        </w:rPr>
        <w:t>Inclusive</w:t>
      </w:r>
    </w:p>
    <w:p w:rsidR="008D6648" w:rsidRDefault="008D6648" w:rsidP="00260E44">
      <w:pPr>
        <w:rPr>
          <w:color w:val="auto"/>
        </w:rPr>
      </w:pPr>
      <w:r w:rsidRPr="008D6648">
        <w:rPr>
          <w:color w:val="auto"/>
        </w:rPr>
        <w:t>Unlimited mileage</w:t>
      </w:r>
      <w:r>
        <w:rPr>
          <w:color w:val="auto"/>
        </w:rPr>
        <w:t>, Recovery and Insurance (subject to conditions)</w:t>
      </w:r>
    </w:p>
    <w:p w:rsidR="008D6648" w:rsidRDefault="008D6648" w:rsidP="00260E44">
      <w:pPr>
        <w:rPr>
          <w:b/>
          <w:color w:val="2E74B5" w:themeColor="accent1" w:themeShade="BF"/>
          <w:sz w:val="24"/>
          <w:szCs w:val="24"/>
        </w:rPr>
      </w:pPr>
      <w:r>
        <w:rPr>
          <w:b/>
          <w:color w:val="2E74B5" w:themeColor="accent1" w:themeShade="BF"/>
          <w:sz w:val="24"/>
          <w:szCs w:val="24"/>
        </w:rPr>
        <w:t>Fuel (Diesel)</w:t>
      </w:r>
    </w:p>
    <w:p w:rsidR="00ED4B99" w:rsidRPr="00C13F57" w:rsidRDefault="008D6648" w:rsidP="008D6648">
      <w:pPr>
        <w:rPr>
          <w:b/>
          <w:color w:val="auto"/>
        </w:rPr>
      </w:pPr>
      <w:r>
        <w:rPr>
          <w:color w:val="auto"/>
        </w:rPr>
        <w:t xml:space="preserve">Hirer to put fuel in as required. Vans to be returned with the same amount of fuel as at the start of hire, any surplus </w:t>
      </w:r>
      <w:r w:rsidRPr="00C13F57">
        <w:rPr>
          <w:color w:val="auto"/>
        </w:rPr>
        <w:t>left in the tank at the end of hire will not be credited.</w:t>
      </w:r>
    </w:p>
    <w:p w:rsidR="00277C75" w:rsidRDefault="00C13F57" w:rsidP="008D6648">
      <w:pPr>
        <w:rPr>
          <w:b/>
          <w:color w:val="2E74B5" w:themeColor="accent1" w:themeShade="BF"/>
          <w:sz w:val="24"/>
          <w:szCs w:val="24"/>
        </w:rPr>
      </w:pPr>
      <w:r w:rsidRPr="00C13F57">
        <w:rPr>
          <w:b/>
          <w:color w:val="2E74B5" w:themeColor="accent1" w:themeShade="BF"/>
          <w:sz w:val="24"/>
          <w:szCs w:val="24"/>
        </w:rPr>
        <w:t>Limitations</w:t>
      </w:r>
    </w:p>
    <w:p w:rsidR="00C13F57" w:rsidRDefault="00277C75" w:rsidP="008D6648">
      <w:pPr>
        <w:rPr>
          <w:color w:val="auto"/>
        </w:rPr>
      </w:pPr>
      <w:r w:rsidRPr="00277C75">
        <w:rPr>
          <w:color w:val="auto"/>
        </w:rPr>
        <w:t>Only the hirer and drivers approved</w:t>
      </w:r>
      <w:r>
        <w:rPr>
          <w:color w:val="auto"/>
        </w:rPr>
        <w:t xml:space="preserve"> at the time of hire are permitted to drive the vehicle. The hired vehicle must not be taken outside the UK mainland</w:t>
      </w:r>
    </w:p>
    <w:p w:rsidR="00277C75" w:rsidRDefault="00277C75" w:rsidP="008D6648">
      <w:pPr>
        <w:rPr>
          <w:b/>
          <w:color w:val="2E74B5" w:themeColor="accent1" w:themeShade="BF"/>
          <w:sz w:val="24"/>
          <w:szCs w:val="24"/>
        </w:rPr>
      </w:pPr>
      <w:r>
        <w:rPr>
          <w:b/>
          <w:color w:val="2E74B5" w:themeColor="accent1" w:themeShade="BF"/>
          <w:sz w:val="24"/>
          <w:szCs w:val="24"/>
        </w:rPr>
        <w:t>General Information</w:t>
      </w:r>
    </w:p>
    <w:p w:rsidR="00ED4B99" w:rsidRDefault="00277C75" w:rsidP="000366A7">
      <w:r>
        <w:rPr>
          <w:color w:val="auto"/>
        </w:rPr>
        <w:t xml:space="preserve">All rentals are subject to terms </w:t>
      </w:r>
      <w:r w:rsidR="000C390F">
        <w:rPr>
          <w:color w:val="auto"/>
        </w:rPr>
        <w:t>and conditions specified in the rental agreement.</w:t>
      </w:r>
    </w:p>
    <w:p w:rsidR="00ED4B99" w:rsidRDefault="00277C75" w:rsidP="000366A7">
      <w:r>
        <w:lastRenderedPageBreak/>
        <w:t>service&gt; in the following ways:</w:t>
      </w:r>
    </w:p>
    <w:sectPr w:rsidR="00ED4B99" w:rsidSect="000366A7">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864" w:gutter="0"/>
      <w:pgBorders w:offsetFrom="page">
        <w:top w:val="single" w:sz="4" w:space="24" w:color="2E74B5" w:themeColor="accent1" w:themeShade="BF"/>
        <w:left w:val="single" w:sz="4" w:space="24" w:color="2E74B5" w:themeColor="accent1" w:themeShade="BF"/>
        <w:bottom w:val="single" w:sz="4" w:space="24" w:color="2E74B5" w:themeColor="accent1" w:themeShade="BF"/>
        <w:right w:val="single" w:sz="4" w:space="24" w:color="2E74B5" w:themeColor="accent1"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7A0C" w:rsidRDefault="00597A0C">
      <w:pPr>
        <w:spacing w:after="0" w:line="240" w:lineRule="auto"/>
      </w:pPr>
      <w:r>
        <w:separator/>
      </w:r>
    </w:p>
  </w:endnote>
  <w:endnote w:type="continuationSeparator" w:id="0">
    <w:p w:rsidR="00597A0C" w:rsidRDefault="00597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6A7" w:rsidRDefault="000366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6A7" w:rsidRDefault="000366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6A7" w:rsidRDefault="00036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7A0C" w:rsidRDefault="00597A0C">
      <w:pPr>
        <w:spacing w:after="0" w:line="240" w:lineRule="auto"/>
      </w:pPr>
      <w:r>
        <w:separator/>
      </w:r>
    </w:p>
  </w:footnote>
  <w:footnote w:type="continuationSeparator" w:id="0">
    <w:p w:rsidR="00597A0C" w:rsidRDefault="00597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6A7" w:rsidRDefault="000366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4B99" w:rsidRDefault="00277C75">
    <w:pPr>
      <w:pStyle w:val="Header"/>
    </w:pPr>
    <w:r>
      <w:rPr>
        <w:noProof/>
        <w:lang w:val="en-GB" w:eastAsia="en-GB"/>
      </w:rPr>
      <mc:AlternateContent>
        <mc:Choice Requires="wps">
          <w:drawing>
            <wp:anchor distT="0" distB="0" distL="114300" distR="114300" simplePos="0" relativeHeight="251659264" behindDoc="0" locked="0" layoutInCell="1" allowOverlap="1">
              <wp:simplePos x="0" y="0"/>
              <wp:positionH relativeFrom="leftMargin">
                <wp:align>right</wp:align>
              </wp:positionH>
              <wp:positionV relativeFrom="bottomMargin">
                <wp:align>top</wp:align>
              </wp:positionV>
              <wp:extent cx="338328" cy="310896"/>
              <wp:effectExtent l="0" t="0" r="5080" b="13335"/>
              <wp:wrapNone/>
              <wp:docPr id="22" name="Text Box 22"/>
              <wp:cNvGraphicFramePr/>
              <a:graphic xmlns:a="http://schemas.openxmlformats.org/drawingml/2006/main">
                <a:graphicData uri="http://schemas.microsoft.com/office/word/2010/wordprocessingShape">
                  <wps:wsp>
                    <wps:cNvSpPr txBox="1"/>
                    <wps:spPr>
                      <a:xfrm>
                        <a:off x="0" y="0"/>
                        <a:ext cx="338328" cy="3108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D4B99" w:rsidRDefault="00277C75">
                          <w:pPr>
                            <w:pStyle w:val="Footer"/>
                          </w:pPr>
                          <w:r>
                            <w:fldChar w:fldCharType="begin"/>
                          </w:r>
                          <w:r>
                            <w:instrText xml:space="preserve"> PAGE   \* MERGEFORMAT </w:instrText>
                          </w:r>
                          <w:r>
                            <w:fldChar w:fldCharType="separate"/>
                          </w:r>
                          <w:r w:rsidR="002F5FA3">
                            <w:t>2</w:t>
                          </w:r>
                          <w: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6" type="#_x0000_t202" style="position:absolute;margin-left:-24.55pt;margin-top:0;width:26.65pt;height:24.5pt;z-index:251659264;visibility:visible;mso-wrap-style:square;mso-width-percent:0;mso-height-percent:0;mso-wrap-distance-left:9pt;mso-wrap-distance-top:0;mso-wrap-distance-right:9pt;mso-wrap-distance-bottom:0;mso-position-horizontal:right;mso-position-horizontal-relative:left-margin-area;mso-position-vertical:top;mso-position-vertical-relative:bottom-margin-area;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V6XdQIAAFMFAAAOAAAAZHJzL2Uyb0RvYy54bWysVE1v2zAMvQ/YfxB0X50PrOiCOkXWosOA&#10;oi2WDj0rstQYk0VNUmJnv35Psp0W3S4ddpFp8pEiH0mdX3SNYXvlQ0225NOTCWfKSqpq+1Ty7w/X&#10;H844C1HYShiyquQHFfjF8v2789Yt1Iy2ZCrlGYLYsGhdybcxukVRBLlVjQgn5JSFUZNvRMSvfyoq&#10;L1pEb0wxm0xOi5Z85TxJFQK0V72RL3N8rZWMd1oHFZkpOXKL+fT53KSzWJ6LxZMXblvLIQ3xD1k0&#10;ora49BjqSkTBdr7+I1RTS0+BdDyR1BSkdS1VrgHVTCevqllvhVO5FpAT3JGm8P/Cytv9vWd1VfLZ&#10;jDMrGvToQXWRfaaOQQV+WhcWgK0dgLGDHn0e9QHKVHanfZO+KIjBDqYPR3ZTNAnlfH42n2EcJEzz&#10;6eTs02mKUjw7Ox/iF0UNS0LJPZqXORX7mxB76AhJd1m6ro3JDTSWtSU/nX+cZIejBcGNTViVR2EI&#10;kwrqE89SPBiVMMZ+UxpU5PyTIg+hujSe7QXGR0ipbMyl57hAJ5RGEm9xHPDPWb3Fua9jvJlsPDo3&#10;tSWfq3+VdvVjTFn3eHD+ou4kxm7TDY3eUHVAnz31mxKcvK7RjRsR4r3wWA20Fuse73BoQ2CdBomz&#10;Lflff9MnPCYWVs5arFrJw8+d8Ioz89ViltNejoIfhc0o2F1zSaB/iofEySzCwUczitpT84hXYJVu&#10;gUlYibtKvhnFy9gvPF4RqVarDML2ORFv7NrJFDp1I83WQ/covBsGMGJyb2lcQrF4NYc9NnlaWu0i&#10;6ToPaSK0Z3EgGpubx3x4ZdLT8PI/o57fwuVvAAAA//8DAFBLAwQUAAYACAAAACEA8tvMON0AAAAD&#10;AQAADwAAAGRycy9kb3ducmV2LnhtbEyPS0/DMBCE75X4D9YicWudElpBGqdCVAghcaDlcXbibRI1&#10;Xkex8yi/noULXFYazWjm23Q72UYM2PnakYLlIgKBVDhTU6ng/e1xfgvCB01GN45QwRk9bLOLWaoT&#10;40ba43AIpeAS8olWUIXQJlL6okKr/cK1SOwdXWd1YNmV0nR65HLbyOsoWkura+KFSrf4UGFxOvRW&#10;wetX/rF++ezP4+55N+zx9NSvlrFSV5fT/QZEwCn8heEHn9EhY6bc9WS8aBTwI+H3sreKYxC5gpu7&#10;CGSWyv/s2TcAAAD//wMAUEsBAi0AFAAGAAgAAAAhALaDOJL+AAAA4QEAABMAAAAAAAAAAAAAAAAA&#10;AAAAAFtDb250ZW50X1R5cGVzXS54bWxQSwECLQAUAAYACAAAACEAOP0h/9YAAACUAQAACwAAAAAA&#10;AAAAAAAAAAAvAQAAX3JlbHMvLnJlbHNQSwECLQAUAAYACAAAACEAc31el3UCAABTBQAADgAAAAAA&#10;AAAAAAAAAAAuAgAAZHJzL2Uyb0RvYy54bWxQSwECLQAUAAYACAAAACEA8tvMON0AAAADAQAADwAA&#10;AAAAAAAAAAAAAADPBAAAZHJzL2Rvd25yZXYueG1sUEsFBgAAAAAEAAQA8wAAANkFAAAAAA==&#10;" filled="f" stroked="f" strokeweight=".5pt">
              <v:textbox inset="0,0,0,0">
                <w:txbxContent>
                  <w:p w:rsidR="00ED4B99" w:rsidRDefault="00277C75">
                    <w:pPr>
                      <w:pStyle w:val="Footer"/>
                    </w:pPr>
                    <w:r>
                      <w:fldChar w:fldCharType="begin"/>
                    </w:r>
                    <w:r>
                      <w:instrText xml:space="preserve"> PAGE   \* MERGEFORMAT </w:instrText>
                    </w:r>
                    <w:r>
                      <w:fldChar w:fldCharType="separate"/>
                    </w:r>
                    <w:r w:rsidR="002F5FA3">
                      <w:t>2</w:t>
                    </w:r>
                    <w:r>
                      <w:fldChar w:fldCharType="end"/>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6A7" w:rsidRDefault="000366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6654376"/>
    <w:multiLevelType w:val="hybridMultilevel"/>
    <w:tmpl w:val="6F126840"/>
    <w:lvl w:ilvl="0" w:tplc="C2E08BC4">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
    <w:lvlOverride w:ilvl="0">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78"/>
  <w:attachedTemplate r:id="rId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A0C"/>
    <w:rsid w:val="000366A7"/>
    <w:rsid w:val="000C390F"/>
    <w:rsid w:val="001705E9"/>
    <w:rsid w:val="00260E44"/>
    <w:rsid w:val="00277C75"/>
    <w:rsid w:val="002F5FA3"/>
    <w:rsid w:val="00597A0C"/>
    <w:rsid w:val="0079165D"/>
    <w:rsid w:val="00886BF6"/>
    <w:rsid w:val="008D6648"/>
    <w:rsid w:val="00C13F57"/>
    <w:rsid w:val="00ED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D05C225-1AEB-41B6-A8DA-B14D5F8BC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404040" w:themeColor="text1" w:themeTint="BF"/>
        <w:sz w:val="18"/>
        <w:szCs w:val="18"/>
        <w:lang w:val="en-US" w:eastAsia="ja-JP" w:bidi="ar-SA"/>
      </w:rPr>
    </w:rPrDefault>
    <w:pPrDefault>
      <w:pPr>
        <w:spacing w:after="180" w:line="288"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600" w:after="240" w:line="240" w:lineRule="auto"/>
      <w:outlineLvl w:val="0"/>
    </w:pPr>
    <w:rPr>
      <w:b/>
      <w:bCs/>
      <w:caps/>
      <w:color w:val="1F4E79" w:themeColor="accent1" w:themeShade="80"/>
      <w:sz w:val="28"/>
      <w:szCs w:val="28"/>
    </w:rPr>
  </w:style>
  <w:style w:type="paragraph" w:styleId="Heading2">
    <w:name w:val="heading 2"/>
    <w:basedOn w:val="Normal"/>
    <w:next w:val="Normal"/>
    <w:link w:val="Heading2Char"/>
    <w:uiPriority w:val="9"/>
    <w:unhideWhenUsed/>
    <w:qFormat/>
    <w:pPr>
      <w:keepNext/>
      <w:keepLines/>
      <w:spacing w:before="360" w:after="120" w:line="240" w:lineRule="auto"/>
      <w:outlineLvl w:val="1"/>
    </w:pPr>
    <w:rPr>
      <w:b/>
      <w:bCs/>
      <w:color w:val="5B9BD5" w:themeColor="accen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szCs w:val="38"/>
    </w:rPr>
  </w:style>
  <w:style w:type="character" w:customStyle="1" w:styleId="TitleChar">
    <w:name w:val="Title Char"/>
    <w:basedOn w:val="DefaultParagraphFont"/>
    <w:link w:val="Title"/>
    <w:uiPriority w:val="10"/>
    <w:rPr>
      <w:rFonts w:asciiTheme="majorHAnsi" w:eastAsiaTheme="majorEastAsia" w:hAnsiTheme="majorHAnsi" w:cstheme="majorBidi"/>
      <w:caps/>
      <w:color w:val="1F4E79" w:themeColor="accent1" w:themeShade="80"/>
      <w:kern w:val="28"/>
      <w:sz w:val="38"/>
      <w:szCs w:val="3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numPr>
        <w:ilvl w:val="1"/>
      </w:numPr>
      <w:pBdr>
        <w:left w:val="double" w:sz="18" w:space="4" w:color="1F4E79" w:themeColor="accent1" w:themeShade="80"/>
      </w:pBdr>
      <w:spacing w:before="80" w:after="0" w:line="280" w:lineRule="exact"/>
    </w:pPr>
    <w:rPr>
      <w:b/>
      <w:bCs/>
      <w:color w:val="5B9BD5" w:themeColor="accent1"/>
      <w:sz w:val="24"/>
      <w:szCs w:val="24"/>
    </w:rPr>
  </w:style>
  <w:style w:type="character" w:customStyle="1" w:styleId="SubtitleChar">
    <w:name w:val="Subtitle Char"/>
    <w:basedOn w:val="DefaultParagraphFont"/>
    <w:link w:val="Subtitle"/>
    <w:uiPriority w:val="11"/>
    <w:rPr>
      <w:b/>
      <w:bCs/>
      <w:color w:val="5B9BD5" w:themeColor="accent1"/>
      <w:sz w:val="24"/>
      <w:szCs w:val="24"/>
    </w:rPr>
  </w:style>
  <w:style w:type="character" w:customStyle="1" w:styleId="Heading1Char">
    <w:name w:val="Heading 1 Char"/>
    <w:basedOn w:val="DefaultParagraphFont"/>
    <w:link w:val="Heading1"/>
    <w:uiPriority w:val="9"/>
    <w:rPr>
      <w:b/>
      <w:bCs/>
      <w:caps/>
      <w:color w:val="1F4E79" w:themeColor="accent1" w:themeShade="80"/>
      <w:sz w:val="28"/>
      <w:szCs w:val="28"/>
    </w:rPr>
  </w:style>
  <w:style w:type="table" w:customStyle="1" w:styleId="TipTable">
    <w:name w:val="Tip Table"/>
    <w:basedOn w:val="Table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ipText">
    <w:name w:val="Tip Text"/>
    <w:basedOn w:val="Normal"/>
    <w:uiPriority w:val="99"/>
    <w:pPr>
      <w:spacing w:after="160" w:line="264" w:lineRule="auto"/>
      <w:ind w:right="576"/>
    </w:pPr>
    <w:rPr>
      <w:i/>
      <w:iCs/>
      <w:color w:val="7F7F7F" w:themeColor="text1" w:themeTint="80"/>
      <w:sz w:val="16"/>
      <w:szCs w:val="16"/>
    </w:rPr>
  </w:style>
  <w:style w:type="character" w:styleId="PlaceholderText">
    <w:name w:val="Placeholder Text"/>
    <w:basedOn w:val="DefaultParagraphFont"/>
    <w:uiPriority w:val="99"/>
    <w:semiHidden/>
    <w:rPr>
      <w:color w:val="808080"/>
    </w:rPr>
  </w:style>
  <w:style w:type="paragraph" w:styleId="NoSpacing">
    <w:name w:val="No Spacing"/>
    <w:uiPriority w:val="36"/>
    <w:qFormat/>
    <w:pPr>
      <w:spacing w:after="0" w:line="240" w:lineRule="auto"/>
    </w:pPr>
  </w:style>
  <w:style w:type="character" w:customStyle="1" w:styleId="Heading2Char">
    <w:name w:val="Heading 2 Char"/>
    <w:basedOn w:val="DefaultParagraphFont"/>
    <w:link w:val="Heading2"/>
    <w:uiPriority w:val="9"/>
    <w:rPr>
      <w:b/>
      <w:bCs/>
      <w:color w:val="5B9BD5" w:themeColor="accent1"/>
      <w:sz w:val="24"/>
      <w:szCs w:val="24"/>
    </w:rPr>
  </w:style>
  <w:style w:type="paragraph" w:styleId="ListBullet">
    <w:name w:val="List Bullet"/>
    <w:basedOn w:val="Normal"/>
    <w:uiPriority w:val="1"/>
    <w:unhideWhenUsed/>
    <w:qFormat/>
    <w:pPr>
      <w:numPr>
        <w:numId w:val="2"/>
      </w:numPr>
      <w:spacing w:after="60"/>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szCs w:val="20"/>
    </w:rPr>
  </w:style>
  <w:style w:type="character" w:customStyle="1" w:styleId="FooterChar">
    <w:name w:val="Footer Char"/>
    <w:basedOn w:val="DefaultParagraphFont"/>
    <w:link w:val="Footer"/>
    <w:uiPriority w:val="99"/>
    <w:rPr>
      <w:rFonts w:asciiTheme="majorHAnsi" w:eastAsiaTheme="majorEastAsia" w:hAnsiTheme="majorHAnsi" w:cstheme="majorBidi"/>
      <w:noProof/>
      <w:color w:val="1F4E79" w:themeColor="accent1" w:themeShade="80"/>
      <w:sz w:val="20"/>
      <w:szCs w:val="20"/>
    </w:r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roposalTable">
    <w:name w:val="Proposal Table"/>
    <w:basedOn w:val="Table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FootnoteText">
    <w:name w:val="footnote text"/>
    <w:basedOn w:val="Normal"/>
    <w:link w:val="FootnoteTextChar"/>
    <w:uiPriority w:val="12"/>
    <w:unhideWhenUsed/>
    <w:qFormat/>
    <w:pPr>
      <w:spacing w:before="140" w:after="0" w:line="240" w:lineRule="auto"/>
    </w:pPr>
    <w:rPr>
      <w:i/>
      <w:iCs/>
      <w:sz w:val="14"/>
      <w:szCs w:val="14"/>
    </w:rPr>
  </w:style>
  <w:style w:type="character" w:customStyle="1" w:styleId="FootnoteTextChar">
    <w:name w:val="Footnote Text Char"/>
    <w:basedOn w:val="DefaultParagraphFont"/>
    <w:link w:val="FootnoteText"/>
    <w:uiPriority w:val="12"/>
    <w:rPr>
      <w:i/>
      <w:iCs/>
      <w:sz w:val="14"/>
      <w:szCs w:val="14"/>
    </w:rPr>
  </w:style>
  <w:style w:type="paragraph" w:customStyle="1" w:styleId="TableTextDecimal">
    <w:name w:val="Table Text Decimal"/>
    <w:basedOn w:val="Normal"/>
    <w:uiPriority w:val="12"/>
    <w:qFormat/>
    <w:pPr>
      <w:tabs>
        <w:tab w:val="decimal" w:pos="936"/>
      </w:tabs>
      <w:spacing w:before="120" w:after="120" w:line="240" w:lineRule="auto"/>
    </w:pPr>
  </w:style>
  <w:style w:type="paragraph" w:styleId="Signature">
    <w:name w:val="Signature"/>
    <w:basedOn w:val="Normal"/>
    <w:link w:val="SignatureChar"/>
    <w:uiPriority w:val="12"/>
    <w:unhideWhenUsed/>
    <w:qFormat/>
    <w:pPr>
      <w:spacing w:before="960" w:after="0" w:line="240" w:lineRule="auto"/>
    </w:pPr>
  </w:style>
  <w:style w:type="character" w:customStyle="1" w:styleId="SignatureChar">
    <w:name w:val="Signature Char"/>
    <w:basedOn w:val="DefaultParagraphFont"/>
    <w:link w:val="Signature"/>
    <w:uiPriority w:val="12"/>
  </w:style>
  <w:style w:type="paragraph" w:styleId="BalloonText">
    <w:name w:val="Balloon Text"/>
    <w:basedOn w:val="Normal"/>
    <w:link w:val="BalloonTextChar"/>
    <w:uiPriority w:val="99"/>
    <w:semiHidden/>
    <w:unhideWhenUsed/>
    <w:rsid w:val="000366A7"/>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0366A7"/>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ust%20Transits\AppData\Roaming\Microsoft\Templates\Services%20proposal%20(Business%20Blue%20design).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E60E510-BD16-4B02-823E-57408283B450}">
  <ds:schemaRefs>
    <ds:schemaRef ds:uri="http://schemas.microsoft.com/sharepoint/v3/contenttype/forms"/>
  </ds:schemaRefs>
</ds:datastoreItem>
</file>

<file path=customXml/itemProps2.xml><?xml version="1.0" encoding="utf-8"?>
<ds:datastoreItem xmlns:ds="http://schemas.openxmlformats.org/officeDocument/2006/customXml" ds:itemID="{D997D78D-0882-4769-98ED-DC7C096C4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Services proposal (Business Blue design).dotx</Template>
  <TotalTime>0</TotalTime>
  <Pages>2</Pages>
  <Words>257</Words>
  <Characters>1467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 Transits</dc:creator>
  <cp:keywords/>
  <cp:lastModifiedBy>Just Transits</cp:lastModifiedBy>
  <cp:revision>2</cp:revision>
  <cp:lastPrinted>2016-09-27T11:54:00Z</cp:lastPrinted>
  <dcterms:created xsi:type="dcterms:W3CDTF">2016-09-27T12:06:00Z</dcterms:created>
  <dcterms:modified xsi:type="dcterms:W3CDTF">2016-09-27T12:06:00Z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TC029118969991</vt:lpwstr>
  </property>
</Properties>
</file>